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A5E" w:rsidRDefault="005D4A5E" w:rsidP="005D4A5E">
      <w:pPr>
        <w:pStyle w:val="BodyText"/>
        <w:spacing w:before="74"/>
      </w:pPr>
      <w:bookmarkStart w:id="0" w:name="_GoBack"/>
      <w:bookmarkEnd w:id="0"/>
      <w:r>
        <w:t xml:space="preserve">2019 Legislation Impacting LASERS </w:t>
      </w:r>
      <w:r w:rsidR="00117C30">
        <w:t>with RSEA Recommended Positions and Final Outcome</w:t>
      </w:r>
      <w:r w:rsidR="005B2156">
        <w:t>s</w:t>
      </w:r>
      <w:r w:rsidR="00117C30">
        <w:t>:</w:t>
      </w:r>
    </w:p>
    <w:p w:rsidR="005D4A5E" w:rsidRDefault="005D4A5E" w:rsidP="005D4A5E">
      <w:pPr>
        <w:pStyle w:val="BodyText"/>
        <w:spacing w:before="74"/>
      </w:pPr>
    </w:p>
    <w:tbl>
      <w:tblPr>
        <w:tblW w:w="0" w:type="auto"/>
        <w:tblInd w:w="107" w:type="dxa"/>
        <w:tblBorders>
          <w:top w:val="single" w:sz="6" w:space="0" w:color="E9EBF0"/>
          <w:left w:val="single" w:sz="6" w:space="0" w:color="E9EBF0"/>
          <w:bottom w:val="single" w:sz="6" w:space="0" w:color="E9EBF0"/>
          <w:right w:val="single" w:sz="6" w:space="0" w:color="E9EBF0"/>
          <w:insideH w:val="single" w:sz="6" w:space="0" w:color="E9EBF0"/>
          <w:insideV w:val="single" w:sz="6" w:space="0" w:color="E9EBF0"/>
        </w:tblBorders>
        <w:tblLayout w:type="fixed"/>
        <w:tblCellMar>
          <w:left w:w="0" w:type="dxa"/>
          <w:right w:w="0" w:type="dxa"/>
        </w:tblCellMar>
        <w:tblLook w:val="01E0" w:firstRow="1" w:lastRow="1" w:firstColumn="1" w:lastColumn="1" w:noHBand="0" w:noVBand="0"/>
      </w:tblPr>
      <w:tblGrid>
        <w:gridCol w:w="3740"/>
        <w:gridCol w:w="5608"/>
      </w:tblGrid>
      <w:tr w:rsidR="005D4A5E" w:rsidTr="00EA6334">
        <w:trPr>
          <w:trHeight w:val="589"/>
        </w:trPr>
        <w:tc>
          <w:tcPr>
            <w:tcW w:w="3740" w:type="dxa"/>
            <w:shd w:val="clear" w:color="auto" w:fill="F9F8F6"/>
          </w:tcPr>
          <w:p w:rsidR="005D4A5E" w:rsidRDefault="005D4A5E" w:rsidP="00EA6334">
            <w:pPr>
              <w:pStyle w:val="TableParagraph"/>
              <w:spacing w:before="134"/>
              <w:rPr>
                <w:b/>
                <w:sz w:val="28"/>
              </w:rPr>
            </w:pPr>
            <w:r>
              <w:rPr>
                <w:b/>
                <w:sz w:val="28"/>
              </w:rPr>
              <w:t>HB 28 – Ivey</w:t>
            </w:r>
          </w:p>
        </w:tc>
        <w:tc>
          <w:tcPr>
            <w:tcW w:w="5608" w:type="dxa"/>
            <w:shd w:val="clear" w:color="auto" w:fill="F9F8F6"/>
          </w:tcPr>
          <w:p w:rsidR="005D4A5E" w:rsidRDefault="005D4A5E" w:rsidP="00117C30">
            <w:pPr>
              <w:pStyle w:val="TableParagraph"/>
              <w:tabs>
                <w:tab w:val="left" w:pos="2762"/>
              </w:tabs>
              <w:spacing w:before="134"/>
              <w:ind w:left="0"/>
              <w:rPr>
                <w:b/>
                <w:sz w:val="28"/>
              </w:rPr>
            </w:pPr>
            <w:r>
              <w:rPr>
                <w:b/>
                <w:sz w:val="28"/>
              </w:rPr>
              <w:t>RSEA:</w:t>
            </w:r>
            <w:r>
              <w:rPr>
                <w:b/>
                <w:spacing w:val="-1"/>
                <w:sz w:val="28"/>
              </w:rPr>
              <w:t xml:space="preserve"> </w:t>
            </w:r>
            <w:r w:rsidR="00191E8F">
              <w:rPr>
                <w:b/>
                <w:sz w:val="28"/>
              </w:rPr>
              <w:t>Oppose</w:t>
            </w:r>
            <w:r w:rsidR="00117C30">
              <w:rPr>
                <w:b/>
                <w:sz w:val="28"/>
              </w:rPr>
              <w:t xml:space="preserve">       Final: Deferred</w:t>
            </w:r>
          </w:p>
        </w:tc>
      </w:tr>
      <w:tr w:rsidR="005D4A5E" w:rsidTr="00EA6334">
        <w:trPr>
          <w:trHeight w:val="1860"/>
        </w:trPr>
        <w:tc>
          <w:tcPr>
            <w:tcW w:w="9348" w:type="dxa"/>
            <w:gridSpan w:val="2"/>
            <w:tcBorders>
              <w:top w:val="single" w:sz="8" w:space="0" w:color="F9F8F6"/>
              <w:bottom w:val="single" w:sz="8" w:space="0" w:color="E9EBF0"/>
            </w:tcBorders>
          </w:tcPr>
          <w:p w:rsidR="005D4A5E" w:rsidRDefault="005D4A5E" w:rsidP="00EA6334">
            <w:pPr>
              <w:pStyle w:val="TableParagraph"/>
              <w:spacing w:before="117" w:line="319" w:lineRule="exact"/>
              <w:rPr>
                <w:b/>
                <w:sz w:val="28"/>
              </w:rPr>
            </w:pPr>
            <w:r>
              <w:rPr>
                <w:b/>
                <w:sz w:val="28"/>
              </w:rPr>
              <w:t>Systems Impacted: All Four (4) State Retirement Systems</w:t>
            </w:r>
          </w:p>
          <w:p w:rsidR="005D4A5E" w:rsidRDefault="005D4A5E" w:rsidP="00EA6334">
            <w:pPr>
              <w:pStyle w:val="TableParagraph"/>
              <w:ind w:right="579"/>
              <w:rPr>
                <w:sz w:val="28"/>
              </w:rPr>
            </w:pPr>
            <w:r>
              <w:rPr>
                <w:sz w:val="28"/>
              </w:rPr>
              <w:t xml:space="preserve">Provides for a new hybrid retirement plan for members of the four (4) state retirement systems whose first employment occurs on or after July 1, 2020. </w:t>
            </w:r>
          </w:p>
        </w:tc>
      </w:tr>
    </w:tbl>
    <w:p w:rsidR="005D4A5E" w:rsidRDefault="005D4A5E" w:rsidP="005D4A5E">
      <w:pPr>
        <w:pStyle w:val="BodyText"/>
      </w:pPr>
    </w:p>
    <w:tbl>
      <w:tblPr>
        <w:tblW w:w="9361" w:type="dxa"/>
        <w:tblInd w:w="91" w:type="dxa"/>
        <w:tblBorders>
          <w:top w:val="single" w:sz="6" w:space="0" w:color="E9EBF0"/>
          <w:left w:val="single" w:sz="6" w:space="0" w:color="E9EBF0"/>
          <w:bottom w:val="single" w:sz="6" w:space="0" w:color="E9EBF0"/>
          <w:right w:val="single" w:sz="6" w:space="0" w:color="E9EBF0"/>
          <w:insideH w:val="single" w:sz="6" w:space="0" w:color="E9EBF0"/>
          <w:insideV w:val="single" w:sz="6" w:space="0" w:color="E9EBF0"/>
        </w:tblBorders>
        <w:tblLayout w:type="fixed"/>
        <w:tblCellMar>
          <w:left w:w="0" w:type="dxa"/>
          <w:right w:w="0" w:type="dxa"/>
        </w:tblCellMar>
        <w:tblLook w:val="01E0" w:firstRow="1" w:lastRow="1" w:firstColumn="1" w:lastColumn="1" w:noHBand="0" w:noVBand="0"/>
      </w:tblPr>
      <w:tblGrid>
        <w:gridCol w:w="16"/>
        <w:gridCol w:w="970"/>
        <w:gridCol w:w="211"/>
        <w:gridCol w:w="2542"/>
        <w:gridCol w:w="16"/>
        <w:gridCol w:w="2518"/>
        <w:gridCol w:w="3072"/>
        <w:gridCol w:w="16"/>
      </w:tblGrid>
      <w:tr w:rsidR="005D4A5E" w:rsidTr="005D4A5E">
        <w:trPr>
          <w:gridBefore w:val="1"/>
          <w:wBefore w:w="16" w:type="dxa"/>
          <w:trHeight w:val="590"/>
        </w:trPr>
        <w:tc>
          <w:tcPr>
            <w:tcW w:w="970" w:type="dxa"/>
            <w:tcBorders>
              <w:right w:val="nil"/>
            </w:tcBorders>
            <w:shd w:val="clear" w:color="auto" w:fill="F9F8F6"/>
          </w:tcPr>
          <w:p w:rsidR="005D4A5E" w:rsidRDefault="005D4A5E" w:rsidP="00EA6334">
            <w:pPr>
              <w:pStyle w:val="TableParagraph"/>
              <w:spacing w:before="135"/>
              <w:ind w:left="0"/>
              <w:rPr>
                <w:b/>
                <w:sz w:val="28"/>
              </w:rPr>
            </w:pPr>
            <w:r>
              <w:rPr>
                <w:b/>
                <w:sz w:val="28"/>
              </w:rPr>
              <w:t xml:space="preserve">  HB 29</w:t>
            </w:r>
          </w:p>
        </w:tc>
        <w:tc>
          <w:tcPr>
            <w:tcW w:w="211" w:type="dxa"/>
            <w:tcBorders>
              <w:left w:val="nil"/>
              <w:right w:val="nil"/>
            </w:tcBorders>
            <w:shd w:val="clear" w:color="auto" w:fill="F9F8F6"/>
          </w:tcPr>
          <w:p w:rsidR="005D4A5E" w:rsidRDefault="005D4A5E" w:rsidP="00EA6334">
            <w:pPr>
              <w:pStyle w:val="TableParagraph"/>
              <w:spacing w:before="135"/>
              <w:ind w:left="42"/>
              <w:rPr>
                <w:b/>
                <w:sz w:val="28"/>
              </w:rPr>
            </w:pPr>
            <w:r>
              <w:rPr>
                <w:b/>
                <w:sz w:val="28"/>
              </w:rPr>
              <w:t>–</w:t>
            </w:r>
          </w:p>
        </w:tc>
        <w:tc>
          <w:tcPr>
            <w:tcW w:w="2558" w:type="dxa"/>
            <w:gridSpan w:val="2"/>
            <w:tcBorders>
              <w:left w:val="nil"/>
            </w:tcBorders>
            <w:shd w:val="clear" w:color="auto" w:fill="F9F8F6"/>
          </w:tcPr>
          <w:p w:rsidR="005D4A5E" w:rsidRDefault="005D4A5E" w:rsidP="00EA6334">
            <w:pPr>
              <w:pStyle w:val="TableParagraph"/>
              <w:spacing w:before="135"/>
              <w:ind w:left="42"/>
              <w:rPr>
                <w:b/>
                <w:sz w:val="28"/>
              </w:rPr>
            </w:pPr>
            <w:r>
              <w:rPr>
                <w:b/>
                <w:sz w:val="28"/>
              </w:rPr>
              <w:t>Johnson, Robert</w:t>
            </w:r>
            <w:r w:rsidR="00117C30">
              <w:rPr>
                <w:b/>
                <w:sz w:val="28"/>
              </w:rPr>
              <w:t xml:space="preserve">               </w:t>
            </w:r>
          </w:p>
        </w:tc>
        <w:tc>
          <w:tcPr>
            <w:tcW w:w="2518" w:type="dxa"/>
            <w:tcBorders>
              <w:right w:val="nil"/>
            </w:tcBorders>
            <w:shd w:val="clear" w:color="auto" w:fill="F9F8F6"/>
          </w:tcPr>
          <w:p w:rsidR="005D4A5E" w:rsidRDefault="00117C30" w:rsidP="00EA6334">
            <w:pPr>
              <w:pStyle w:val="TableParagraph"/>
              <w:spacing w:before="135"/>
              <w:ind w:left="160" w:right="139"/>
              <w:rPr>
                <w:b/>
                <w:sz w:val="28"/>
              </w:rPr>
            </w:pPr>
            <w:r>
              <w:rPr>
                <w:b/>
                <w:sz w:val="28"/>
              </w:rPr>
              <w:t xml:space="preserve">RSEA: Neutral       </w:t>
            </w:r>
          </w:p>
        </w:tc>
        <w:tc>
          <w:tcPr>
            <w:tcW w:w="3088" w:type="dxa"/>
            <w:gridSpan w:val="2"/>
            <w:tcBorders>
              <w:left w:val="nil"/>
            </w:tcBorders>
            <w:shd w:val="clear" w:color="auto" w:fill="F9F8F6"/>
          </w:tcPr>
          <w:p w:rsidR="005D4A5E" w:rsidRDefault="00117C30" w:rsidP="00EA6334">
            <w:pPr>
              <w:pStyle w:val="TableParagraph"/>
              <w:spacing w:before="135"/>
              <w:ind w:left="0"/>
              <w:rPr>
                <w:b/>
                <w:sz w:val="28"/>
              </w:rPr>
            </w:pPr>
            <w:r>
              <w:rPr>
                <w:b/>
                <w:sz w:val="28"/>
              </w:rPr>
              <w:t>Final: Passed</w:t>
            </w:r>
          </w:p>
        </w:tc>
      </w:tr>
      <w:tr w:rsidR="005D4A5E" w:rsidTr="005D4A5E">
        <w:trPr>
          <w:gridBefore w:val="1"/>
          <w:wBefore w:w="16" w:type="dxa"/>
          <w:trHeight w:val="1855"/>
        </w:trPr>
        <w:tc>
          <w:tcPr>
            <w:tcW w:w="9345" w:type="dxa"/>
            <w:gridSpan w:val="7"/>
            <w:tcBorders>
              <w:top w:val="single" w:sz="8" w:space="0" w:color="F9F8F6"/>
              <w:bottom w:val="single" w:sz="18" w:space="0" w:color="E9EBF0"/>
            </w:tcBorders>
          </w:tcPr>
          <w:p w:rsidR="005D4A5E" w:rsidRDefault="005D4A5E" w:rsidP="00EA6334">
            <w:pPr>
              <w:pStyle w:val="TableParagraph"/>
              <w:spacing w:before="117" w:line="319" w:lineRule="exact"/>
              <w:rPr>
                <w:b/>
                <w:sz w:val="28"/>
              </w:rPr>
            </w:pPr>
            <w:r>
              <w:rPr>
                <w:b/>
                <w:sz w:val="28"/>
              </w:rPr>
              <w:t>Syste</w:t>
            </w:r>
            <w:r w:rsidR="00995AE7">
              <w:rPr>
                <w:b/>
                <w:sz w:val="28"/>
              </w:rPr>
              <w:t>m</w:t>
            </w:r>
            <w:r>
              <w:rPr>
                <w:b/>
                <w:sz w:val="28"/>
              </w:rPr>
              <w:t xml:space="preserve"> Impacted: LASERS </w:t>
            </w:r>
          </w:p>
          <w:p w:rsidR="005D4A5E" w:rsidRDefault="005D4A5E" w:rsidP="00EA6334">
            <w:pPr>
              <w:pStyle w:val="TableParagraph"/>
              <w:ind w:right="523"/>
              <w:jc w:val="both"/>
              <w:rPr>
                <w:sz w:val="28"/>
              </w:rPr>
            </w:pPr>
            <w:r>
              <w:rPr>
                <w:sz w:val="28"/>
              </w:rPr>
              <w:t>Provides for the calculation of the retiree’s portion of health insurance premiums for certain Hazardous Duty Services Plan retirees in the same</w:t>
            </w:r>
            <w:r w:rsidR="00117C30">
              <w:rPr>
                <w:sz w:val="28"/>
              </w:rPr>
              <w:t xml:space="preserve"> manner as other state retirees, once member reaches regular age for retirement.</w:t>
            </w:r>
          </w:p>
          <w:p w:rsidR="00FE3894" w:rsidRDefault="00FE3894" w:rsidP="00EA6334">
            <w:pPr>
              <w:pStyle w:val="TableParagraph"/>
              <w:ind w:right="523"/>
              <w:jc w:val="both"/>
              <w:rPr>
                <w:sz w:val="28"/>
              </w:rPr>
            </w:pPr>
          </w:p>
          <w:tbl>
            <w:tblPr>
              <w:tblW w:w="9361" w:type="dxa"/>
              <w:tblInd w:w="91" w:type="dxa"/>
              <w:tblBorders>
                <w:top w:val="single" w:sz="6" w:space="0" w:color="E9EBF0"/>
                <w:left w:val="single" w:sz="6" w:space="0" w:color="E9EBF0"/>
                <w:bottom w:val="single" w:sz="6" w:space="0" w:color="E9EBF0"/>
                <w:right w:val="single" w:sz="6" w:space="0" w:color="E9EBF0"/>
                <w:insideH w:val="single" w:sz="6" w:space="0" w:color="E9EBF0"/>
                <w:insideV w:val="single" w:sz="6" w:space="0" w:color="E9EBF0"/>
              </w:tblBorders>
              <w:tblLayout w:type="fixed"/>
              <w:tblCellMar>
                <w:left w:w="0" w:type="dxa"/>
                <w:right w:w="0" w:type="dxa"/>
              </w:tblCellMar>
              <w:tblLook w:val="01E0" w:firstRow="1" w:lastRow="1" w:firstColumn="1" w:lastColumn="1" w:noHBand="0" w:noVBand="0"/>
            </w:tblPr>
            <w:tblGrid>
              <w:gridCol w:w="3746"/>
              <w:gridCol w:w="2522"/>
              <w:gridCol w:w="3093"/>
            </w:tblGrid>
            <w:tr w:rsidR="00FE3894" w:rsidTr="0093605F">
              <w:trPr>
                <w:trHeight w:val="583"/>
              </w:trPr>
              <w:tc>
                <w:tcPr>
                  <w:tcW w:w="3739" w:type="dxa"/>
                  <w:tcBorders>
                    <w:top w:val="single" w:sz="12" w:space="0" w:color="E9EBF0"/>
                  </w:tcBorders>
                  <w:shd w:val="clear" w:color="auto" w:fill="F9F8F6"/>
                </w:tcPr>
                <w:p w:rsidR="00FE3894" w:rsidRDefault="00FE3894" w:rsidP="00FE3894">
                  <w:pPr>
                    <w:pStyle w:val="TableParagraph"/>
                    <w:spacing w:before="125"/>
                    <w:rPr>
                      <w:b/>
                      <w:sz w:val="28"/>
                    </w:rPr>
                  </w:pPr>
                  <w:r>
                    <w:rPr>
                      <w:b/>
                      <w:sz w:val="28"/>
                    </w:rPr>
                    <w:t xml:space="preserve">HB 392 – Henry     </w:t>
                  </w:r>
                </w:p>
              </w:tc>
              <w:tc>
                <w:tcPr>
                  <w:tcW w:w="2518" w:type="dxa"/>
                  <w:tcBorders>
                    <w:top w:val="single" w:sz="12" w:space="0" w:color="E9EBF0"/>
                    <w:right w:val="nil"/>
                  </w:tcBorders>
                  <w:shd w:val="clear" w:color="auto" w:fill="F9F8F6"/>
                </w:tcPr>
                <w:p w:rsidR="00FE3894" w:rsidRDefault="00FE3894" w:rsidP="00FE3894">
                  <w:pPr>
                    <w:pStyle w:val="TableParagraph"/>
                    <w:spacing w:before="125"/>
                    <w:ind w:left="160" w:right="139"/>
                    <w:jc w:val="center"/>
                    <w:rPr>
                      <w:b/>
                      <w:sz w:val="28"/>
                    </w:rPr>
                  </w:pPr>
                  <w:r>
                    <w:rPr>
                      <w:b/>
                      <w:sz w:val="28"/>
                    </w:rPr>
                    <w:t>RSEA: Support</w:t>
                  </w:r>
                </w:p>
              </w:tc>
              <w:tc>
                <w:tcPr>
                  <w:tcW w:w="3088" w:type="dxa"/>
                  <w:tcBorders>
                    <w:top w:val="single" w:sz="12" w:space="0" w:color="E9EBF0"/>
                    <w:left w:val="nil"/>
                  </w:tcBorders>
                  <w:shd w:val="clear" w:color="auto" w:fill="F9F8F6"/>
                </w:tcPr>
                <w:p w:rsidR="00FE3894" w:rsidRDefault="00FE3894" w:rsidP="00FE3894">
                  <w:pPr>
                    <w:pStyle w:val="TableParagraph"/>
                    <w:spacing w:before="125"/>
                    <w:ind w:left="0"/>
                    <w:rPr>
                      <w:b/>
                      <w:sz w:val="28"/>
                    </w:rPr>
                  </w:pPr>
                  <w:r>
                    <w:rPr>
                      <w:b/>
                      <w:sz w:val="28"/>
                    </w:rPr>
                    <w:t>Final: Passed</w:t>
                  </w:r>
                </w:p>
              </w:tc>
            </w:tr>
            <w:tr w:rsidR="00FE3894" w:rsidTr="0093605F">
              <w:trPr>
                <w:trHeight w:val="2174"/>
              </w:trPr>
              <w:tc>
                <w:tcPr>
                  <w:tcW w:w="9345" w:type="dxa"/>
                  <w:gridSpan w:val="3"/>
                  <w:tcBorders>
                    <w:top w:val="single" w:sz="8" w:space="0" w:color="F9F8F6"/>
                    <w:bottom w:val="single" w:sz="18" w:space="0" w:color="E9EBF0"/>
                  </w:tcBorders>
                </w:tcPr>
                <w:p w:rsidR="00FE3894" w:rsidRDefault="00FE3894" w:rsidP="00FE3894">
                  <w:pPr>
                    <w:pStyle w:val="TableParagraph"/>
                    <w:spacing w:before="115" w:line="319" w:lineRule="exact"/>
                    <w:rPr>
                      <w:b/>
                      <w:sz w:val="28"/>
                    </w:rPr>
                  </w:pPr>
                  <w:r>
                    <w:rPr>
                      <w:b/>
                      <w:sz w:val="28"/>
                    </w:rPr>
                    <w:t>System Impacted: LASERS and TRSL</w:t>
                  </w:r>
                </w:p>
                <w:p w:rsidR="00FE3894" w:rsidRDefault="00FE3894" w:rsidP="00FE3894">
                  <w:pPr>
                    <w:pStyle w:val="TableParagraph"/>
                    <w:ind w:right="243"/>
                    <w:rPr>
                      <w:sz w:val="28"/>
                    </w:rPr>
                  </w:pPr>
                  <w:r>
                    <w:rPr>
                      <w:sz w:val="28"/>
                    </w:rPr>
                    <w:t>Supplemental Appropriations: Appropriates $9,478,184 of surplus funds to LASERS to be applied to the initial unfunded accrued liability (IUAL). The appropriation of surplus funds towards the retirement system debt is constitutionally required.</w:t>
                  </w:r>
                </w:p>
              </w:tc>
            </w:tr>
          </w:tbl>
          <w:p w:rsidR="00FE3894" w:rsidRDefault="00FE3894" w:rsidP="00EA6334">
            <w:pPr>
              <w:pStyle w:val="TableParagraph"/>
              <w:ind w:right="523"/>
              <w:jc w:val="both"/>
              <w:rPr>
                <w:sz w:val="28"/>
              </w:rPr>
            </w:pPr>
          </w:p>
          <w:p w:rsidR="00FE3894" w:rsidRDefault="00FE3894" w:rsidP="00EA6334">
            <w:pPr>
              <w:pStyle w:val="TableParagraph"/>
              <w:ind w:right="523"/>
              <w:jc w:val="both"/>
              <w:rPr>
                <w:sz w:val="28"/>
              </w:rPr>
            </w:pPr>
          </w:p>
          <w:p w:rsidR="00FE3894" w:rsidRDefault="00FE3894" w:rsidP="00EA6334">
            <w:pPr>
              <w:pStyle w:val="TableParagraph"/>
              <w:ind w:right="523"/>
              <w:jc w:val="both"/>
              <w:rPr>
                <w:sz w:val="28"/>
              </w:rPr>
            </w:pPr>
          </w:p>
          <w:p w:rsidR="00FE3894" w:rsidRDefault="00FE3894" w:rsidP="00EA6334">
            <w:pPr>
              <w:pStyle w:val="TableParagraph"/>
              <w:ind w:right="523"/>
              <w:jc w:val="both"/>
              <w:rPr>
                <w:sz w:val="28"/>
              </w:rPr>
            </w:pPr>
          </w:p>
          <w:p w:rsidR="00FE3894" w:rsidRDefault="00FE3894" w:rsidP="00EA6334">
            <w:pPr>
              <w:pStyle w:val="TableParagraph"/>
              <w:ind w:right="523"/>
              <w:jc w:val="both"/>
              <w:rPr>
                <w:sz w:val="28"/>
              </w:rPr>
            </w:pPr>
          </w:p>
        </w:tc>
      </w:tr>
      <w:tr w:rsidR="005D4A5E" w:rsidTr="005D4A5E">
        <w:trPr>
          <w:gridBefore w:val="1"/>
          <w:wBefore w:w="16" w:type="dxa"/>
          <w:trHeight w:val="583"/>
        </w:trPr>
        <w:tc>
          <w:tcPr>
            <w:tcW w:w="3739" w:type="dxa"/>
            <w:gridSpan w:val="4"/>
            <w:tcBorders>
              <w:top w:val="single" w:sz="12" w:space="0" w:color="E9EBF0"/>
            </w:tcBorders>
            <w:shd w:val="clear" w:color="auto" w:fill="F9F8F6"/>
          </w:tcPr>
          <w:p w:rsidR="00FE3894" w:rsidRDefault="00FE3894" w:rsidP="00EA6334">
            <w:pPr>
              <w:pStyle w:val="TableParagraph"/>
              <w:spacing w:before="125"/>
              <w:rPr>
                <w:b/>
                <w:sz w:val="28"/>
              </w:rPr>
            </w:pPr>
          </w:p>
          <w:p w:rsidR="00FE3894" w:rsidRDefault="00FE3894" w:rsidP="00EA6334">
            <w:pPr>
              <w:pStyle w:val="TableParagraph"/>
              <w:spacing w:before="125"/>
              <w:rPr>
                <w:b/>
                <w:sz w:val="28"/>
              </w:rPr>
            </w:pPr>
          </w:p>
          <w:p w:rsidR="00FE3894" w:rsidRDefault="00FE3894" w:rsidP="00EA6334">
            <w:pPr>
              <w:pStyle w:val="TableParagraph"/>
              <w:spacing w:before="125"/>
              <w:rPr>
                <w:b/>
                <w:sz w:val="28"/>
              </w:rPr>
            </w:pPr>
          </w:p>
          <w:p w:rsidR="005D4A5E" w:rsidRDefault="005D4A5E" w:rsidP="00EA6334">
            <w:pPr>
              <w:pStyle w:val="TableParagraph"/>
              <w:spacing w:before="125"/>
              <w:rPr>
                <w:b/>
                <w:sz w:val="28"/>
              </w:rPr>
            </w:pPr>
            <w:r>
              <w:rPr>
                <w:b/>
                <w:sz w:val="28"/>
              </w:rPr>
              <w:lastRenderedPageBreak/>
              <w:t>SB 9 – Peterson</w:t>
            </w:r>
            <w:r w:rsidR="00AE5E92">
              <w:rPr>
                <w:b/>
                <w:sz w:val="28"/>
              </w:rPr>
              <w:t xml:space="preserve">     </w:t>
            </w:r>
          </w:p>
        </w:tc>
        <w:tc>
          <w:tcPr>
            <w:tcW w:w="2518" w:type="dxa"/>
            <w:tcBorders>
              <w:top w:val="single" w:sz="12" w:space="0" w:color="E9EBF0"/>
              <w:right w:val="nil"/>
            </w:tcBorders>
            <w:shd w:val="clear" w:color="auto" w:fill="F9F8F6"/>
          </w:tcPr>
          <w:p w:rsidR="00FE3894" w:rsidRDefault="00FE3894" w:rsidP="00EA6334">
            <w:pPr>
              <w:pStyle w:val="TableParagraph"/>
              <w:spacing w:before="125"/>
              <w:ind w:left="160" w:right="139"/>
              <w:jc w:val="center"/>
              <w:rPr>
                <w:b/>
                <w:sz w:val="28"/>
              </w:rPr>
            </w:pPr>
          </w:p>
          <w:p w:rsidR="00FE3894" w:rsidRDefault="00FE3894" w:rsidP="00EA6334">
            <w:pPr>
              <w:pStyle w:val="TableParagraph"/>
              <w:spacing w:before="125"/>
              <w:ind w:left="160" w:right="139"/>
              <w:jc w:val="center"/>
              <w:rPr>
                <w:b/>
                <w:sz w:val="28"/>
              </w:rPr>
            </w:pPr>
          </w:p>
          <w:p w:rsidR="00FE3894" w:rsidRDefault="00FE3894" w:rsidP="00EA6334">
            <w:pPr>
              <w:pStyle w:val="TableParagraph"/>
              <w:spacing w:before="125"/>
              <w:ind w:left="160" w:right="139"/>
              <w:jc w:val="center"/>
              <w:rPr>
                <w:b/>
                <w:sz w:val="28"/>
              </w:rPr>
            </w:pPr>
          </w:p>
          <w:p w:rsidR="005D4A5E" w:rsidRDefault="00AE5E92" w:rsidP="00EA6334">
            <w:pPr>
              <w:pStyle w:val="TableParagraph"/>
              <w:spacing w:before="125"/>
              <w:ind w:left="160" w:right="139"/>
              <w:jc w:val="center"/>
              <w:rPr>
                <w:b/>
                <w:sz w:val="28"/>
              </w:rPr>
            </w:pPr>
            <w:r>
              <w:rPr>
                <w:b/>
                <w:sz w:val="28"/>
              </w:rPr>
              <w:lastRenderedPageBreak/>
              <w:t>RSEA: Neutral</w:t>
            </w:r>
          </w:p>
        </w:tc>
        <w:tc>
          <w:tcPr>
            <w:tcW w:w="3088" w:type="dxa"/>
            <w:gridSpan w:val="2"/>
            <w:tcBorders>
              <w:top w:val="single" w:sz="12" w:space="0" w:color="E9EBF0"/>
              <w:left w:val="nil"/>
            </w:tcBorders>
            <w:shd w:val="clear" w:color="auto" w:fill="F9F8F6"/>
          </w:tcPr>
          <w:p w:rsidR="00FE3894" w:rsidRDefault="00FE3894" w:rsidP="00AE5E92">
            <w:pPr>
              <w:pStyle w:val="TableParagraph"/>
              <w:spacing w:before="125"/>
              <w:ind w:left="0"/>
              <w:rPr>
                <w:b/>
                <w:sz w:val="28"/>
              </w:rPr>
            </w:pPr>
          </w:p>
          <w:p w:rsidR="00FE3894" w:rsidRDefault="00FE3894" w:rsidP="00AE5E92">
            <w:pPr>
              <w:pStyle w:val="TableParagraph"/>
              <w:spacing w:before="125"/>
              <w:ind w:left="0"/>
              <w:rPr>
                <w:b/>
                <w:sz w:val="28"/>
              </w:rPr>
            </w:pPr>
          </w:p>
          <w:p w:rsidR="00FE3894" w:rsidRDefault="00FE3894" w:rsidP="00AE5E92">
            <w:pPr>
              <w:pStyle w:val="TableParagraph"/>
              <w:spacing w:before="125"/>
              <w:ind w:left="0"/>
              <w:rPr>
                <w:b/>
                <w:sz w:val="28"/>
              </w:rPr>
            </w:pPr>
          </w:p>
          <w:p w:rsidR="005D4A5E" w:rsidRDefault="00AE5E92" w:rsidP="00AE5E92">
            <w:pPr>
              <w:pStyle w:val="TableParagraph"/>
              <w:spacing w:before="125"/>
              <w:ind w:left="0"/>
              <w:rPr>
                <w:b/>
                <w:sz w:val="28"/>
              </w:rPr>
            </w:pPr>
            <w:r>
              <w:rPr>
                <w:b/>
                <w:sz w:val="28"/>
              </w:rPr>
              <w:lastRenderedPageBreak/>
              <w:t>Final: Passed</w:t>
            </w:r>
          </w:p>
        </w:tc>
      </w:tr>
      <w:tr w:rsidR="005D4A5E" w:rsidTr="005D4A5E">
        <w:trPr>
          <w:gridBefore w:val="1"/>
          <w:wBefore w:w="16" w:type="dxa"/>
          <w:trHeight w:val="2174"/>
        </w:trPr>
        <w:tc>
          <w:tcPr>
            <w:tcW w:w="9345" w:type="dxa"/>
            <w:gridSpan w:val="7"/>
            <w:tcBorders>
              <w:top w:val="single" w:sz="8" w:space="0" w:color="F9F8F6"/>
              <w:bottom w:val="single" w:sz="18" w:space="0" w:color="E9EBF0"/>
            </w:tcBorders>
          </w:tcPr>
          <w:p w:rsidR="005D4A5E" w:rsidRDefault="005D4A5E" w:rsidP="00EA6334">
            <w:pPr>
              <w:pStyle w:val="TableParagraph"/>
              <w:spacing w:before="115" w:line="319" w:lineRule="exact"/>
              <w:rPr>
                <w:b/>
                <w:sz w:val="28"/>
              </w:rPr>
            </w:pPr>
            <w:r>
              <w:rPr>
                <w:b/>
                <w:sz w:val="28"/>
              </w:rPr>
              <w:lastRenderedPageBreak/>
              <w:t>Syste</w:t>
            </w:r>
            <w:r w:rsidR="00995AE7">
              <w:rPr>
                <w:b/>
                <w:sz w:val="28"/>
              </w:rPr>
              <w:t>m</w:t>
            </w:r>
            <w:r>
              <w:rPr>
                <w:b/>
                <w:sz w:val="28"/>
              </w:rPr>
              <w:t xml:space="preserve"> Impacted: LASERS</w:t>
            </w:r>
          </w:p>
          <w:p w:rsidR="005D4A5E" w:rsidRDefault="005D4A5E" w:rsidP="00EA6334">
            <w:pPr>
              <w:pStyle w:val="TableParagraph"/>
              <w:ind w:right="243"/>
              <w:rPr>
                <w:sz w:val="28"/>
              </w:rPr>
            </w:pPr>
            <w:r>
              <w:rPr>
                <w:sz w:val="28"/>
              </w:rPr>
              <w:t>Removes future employees of the Regional Transit Authority (RTA) of New Orleans hired on or after July 1, 2019 from the state civil service and LASERS.</w:t>
            </w:r>
          </w:p>
        </w:tc>
      </w:tr>
      <w:tr w:rsidR="005D4A5E" w:rsidTr="005D4A5E">
        <w:trPr>
          <w:gridBefore w:val="1"/>
          <w:wBefore w:w="16" w:type="dxa"/>
          <w:trHeight w:val="583"/>
        </w:trPr>
        <w:tc>
          <w:tcPr>
            <w:tcW w:w="3739" w:type="dxa"/>
            <w:gridSpan w:val="4"/>
            <w:tcBorders>
              <w:top w:val="single" w:sz="12" w:space="0" w:color="E9EBF0"/>
            </w:tcBorders>
            <w:shd w:val="clear" w:color="auto" w:fill="F9F8F6"/>
          </w:tcPr>
          <w:p w:rsidR="005D4A5E" w:rsidRDefault="005D4A5E" w:rsidP="00EA6334">
            <w:pPr>
              <w:pStyle w:val="TableParagraph"/>
              <w:spacing w:before="127"/>
              <w:ind w:left="0"/>
              <w:rPr>
                <w:b/>
                <w:sz w:val="28"/>
              </w:rPr>
            </w:pPr>
            <w:r>
              <w:rPr>
                <w:b/>
                <w:sz w:val="28"/>
              </w:rPr>
              <w:t xml:space="preserve">   SB 14 – Peacock</w:t>
            </w:r>
          </w:p>
        </w:tc>
        <w:tc>
          <w:tcPr>
            <w:tcW w:w="2518" w:type="dxa"/>
            <w:tcBorders>
              <w:top w:val="single" w:sz="12" w:space="0" w:color="E9EBF0"/>
              <w:right w:val="nil"/>
            </w:tcBorders>
            <w:shd w:val="clear" w:color="auto" w:fill="F9F8F6"/>
          </w:tcPr>
          <w:p w:rsidR="005D4A5E" w:rsidRDefault="00606E26" w:rsidP="00606E26">
            <w:pPr>
              <w:pStyle w:val="TableParagraph"/>
              <w:spacing w:before="127"/>
              <w:ind w:left="0" w:right="139"/>
              <w:rPr>
                <w:b/>
                <w:sz w:val="28"/>
              </w:rPr>
            </w:pPr>
            <w:r>
              <w:rPr>
                <w:b/>
                <w:sz w:val="28"/>
              </w:rPr>
              <w:t xml:space="preserve">RSEA: Neutral </w:t>
            </w:r>
          </w:p>
        </w:tc>
        <w:tc>
          <w:tcPr>
            <w:tcW w:w="3088" w:type="dxa"/>
            <w:gridSpan w:val="2"/>
            <w:tcBorders>
              <w:top w:val="single" w:sz="12" w:space="0" w:color="E9EBF0"/>
              <w:left w:val="nil"/>
            </w:tcBorders>
            <w:shd w:val="clear" w:color="auto" w:fill="F9F8F6"/>
          </w:tcPr>
          <w:p w:rsidR="005D4A5E" w:rsidRDefault="00606E26" w:rsidP="00606E26">
            <w:pPr>
              <w:pStyle w:val="TableParagraph"/>
              <w:spacing w:before="127"/>
              <w:ind w:left="0"/>
              <w:rPr>
                <w:b/>
                <w:sz w:val="28"/>
              </w:rPr>
            </w:pPr>
            <w:r>
              <w:rPr>
                <w:b/>
                <w:sz w:val="28"/>
              </w:rPr>
              <w:t>Final: Did Not Pass</w:t>
            </w:r>
          </w:p>
        </w:tc>
      </w:tr>
      <w:tr w:rsidR="005D4A5E" w:rsidTr="005D4A5E">
        <w:trPr>
          <w:gridBefore w:val="1"/>
          <w:wBefore w:w="16" w:type="dxa"/>
          <w:trHeight w:val="1855"/>
        </w:trPr>
        <w:tc>
          <w:tcPr>
            <w:tcW w:w="9345" w:type="dxa"/>
            <w:gridSpan w:val="7"/>
            <w:tcBorders>
              <w:top w:val="single" w:sz="8" w:space="0" w:color="F9F8F6"/>
              <w:bottom w:val="single" w:sz="18" w:space="0" w:color="E9EBF0"/>
            </w:tcBorders>
          </w:tcPr>
          <w:p w:rsidR="005D4A5E" w:rsidRDefault="005D4A5E" w:rsidP="00EA6334">
            <w:pPr>
              <w:pStyle w:val="TableParagraph"/>
              <w:spacing w:before="117" w:line="319" w:lineRule="exact"/>
              <w:rPr>
                <w:b/>
                <w:sz w:val="28"/>
              </w:rPr>
            </w:pPr>
            <w:r>
              <w:rPr>
                <w:b/>
                <w:sz w:val="28"/>
              </w:rPr>
              <w:t>Systems Impacted: State and Statewide</w:t>
            </w:r>
          </w:p>
          <w:p w:rsidR="005D4A5E" w:rsidRDefault="005D4A5E" w:rsidP="00EA6334">
            <w:pPr>
              <w:pStyle w:val="TableParagraph"/>
              <w:ind w:right="135"/>
              <w:rPr>
                <w:sz w:val="28"/>
              </w:rPr>
            </w:pPr>
            <w:r>
              <w:rPr>
                <w:sz w:val="28"/>
              </w:rPr>
              <w:t xml:space="preserve">Provides for term limits for </w:t>
            </w:r>
            <w:r w:rsidR="00191E8F">
              <w:rPr>
                <w:sz w:val="28"/>
              </w:rPr>
              <w:t xml:space="preserve">members of </w:t>
            </w:r>
            <w:r>
              <w:rPr>
                <w:sz w:val="28"/>
              </w:rPr>
              <w:t>state and statewide retirement systems</w:t>
            </w:r>
            <w:r w:rsidR="00DB5F89">
              <w:rPr>
                <w:sz w:val="28"/>
              </w:rPr>
              <w:t>’</w:t>
            </w:r>
            <w:r>
              <w:rPr>
                <w:sz w:val="28"/>
              </w:rPr>
              <w:t xml:space="preserve"> boards of trustees to a </w:t>
            </w:r>
            <w:r w:rsidR="00DB5F89">
              <w:rPr>
                <w:sz w:val="28"/>
              </w:rPr>
              <w:t xml:space="preserve">time </w:t>
            </w:r>
            <w:r>
              <w:rPr>
                <w:sz w:val="28"/>
              </w:rPr>
              <w:t xml:space="preserve">limit of no </w:t>
            </w:r>
            <w:r w:rsidR="00FE44F2">
              <w:rPr>
                <w:sz w:val="28"/>
              </w:rPr>
              <w:t>more than 12</w:t>
            </w:r>
            <w:r>
              <w:rPr>
                <w:sz w:val="28"/>
              </w:rPr>
              <w:t xml:space="preserve"> consecutive years</w:t>
            </w:r>
            <w:r w:rsidR="00DB5F89">
              <w:rPr>
                <w:sz w:val="28"/>
              </w:rPr>
              <w:t xml:space="preserve"> of service</w:t>
            </w:r>
            <w:r>
              <w:rPr>
                <w:sz w:val="28"/>
              </w:rPr>
              <w:t>, effective 6/30/19.</w:t>
            </w:r>
          </w:p>
          <w:p w:rsidR="005D4A5E" w:rsidRDefault="005D4A5E" w:rsidP="00EA6334">
            <w:pPr>
              <w:pStyle w:val="TableParagraph"/>
              <w:ind w:right="135"/>
              <w:rPr>
                <w:sz w:val="28"/>
              </w:rPr>
            </w:pPr>
          </w:p>
          <w:tbl>
            <w:tblPr>
              <w:tblW w:w="0" w:type="auto"/>
              <w:tblInd w:w="107" w:type="dxa"/>
              <w:tblBorders>
                <w:top w:val="single" w:sz="6" w:space="0" w:color="E9EBF0"/>
                <w:left w:val="single" w:sz="6" w:space="0" w:color="E9EBF0"/>
                <w:bottom w:val="single" w:sz="6" w:space="0" w:color="E9EBF0"/>
                <w:right w:val="single" w:sz="6" w:space="0" w:color="E9EBF0"/>
                <w:insideH w:val="single" w:sz="6" w:space="0" w:color="E9EBF0"/>
                <w:insideV w:val="single" w:sz="6" w:space="0" w:color="E9EBF0"/>
              </w:tblBorders>
              <w:tblLayout w:type="fixed"/>
              <w:tblCellMar>
                <w:left w:w="0" w:type="dxa"/>
                <w:right w:w="0" w:type="dxa"/>
              </w:tblCellMar>
              <w:tblLook w:val="01E0" w:firstRow="1" w:lastRow="1" w:firstColumn="1" w:lastColumn="1" w:noHBand="0" w:noVBand="0"/>
            </w:tblPr>
            <w:tblGrid>
              <w:gridCol w:w="3739"/>
              <w:gridCol w:w="2518"/>
              <w:gridCol w:w="3088"/>
            </w:tblGrid>
            <w:tr w:rsidR="005D4A5E" w:rsidTr="00EA6334">
              <w:trPr>
                <w:trHeight w:val="583"/>
              </w:trPr>
              <w:tc>
                <w:tcPr>
                  <w:tcW w:w="3739" w:type="dxa"/>
                  <w:tcBorders>
                    <w:top w:val="single" w:sz="12" w:space="0" w:color="E9EBF0"/>
                  </w:tcBorders>
                  <w:shd w:val="clear" w:color="auto" w:fill="F9F8F6"/>
                </w:tcPr>
                <w:p w:rsidR="005D4A5E" w:rsidRPr="006A616F" w:rsidRDefault="005D4A5E" w:rsidP="00EA6334">
                  <w:pPr>
                    <w:pStyle w:val="TableParagraph"/>
                    <w:spacing w:before="127"/>
                    <w:ind w:left="0"/>
                    <w:rPr>
                      <w:b/>
                      <w:sz w:val="28"/>
                    </w:rPr>
                  </w:pPr>
                  <w:r>
                    <w:rPr>
                      <w:b/>
                      <w:sz w:val="28"/>
                    </w:rPr>
                    <w:t xml:space="preserve">                        </w:t>
                  </w:r>
                </w:p>
              </w:tc>
              <w:tc>
                <w:tcPr>
                  <w:tcW w:w="2518" w:type="dxa"/>
                  <w:tcBorders>
                    <w:top w:val="single" w:sz="12" w:space="0" w:color="E9EBF0"/>
                    <w:right w:val="nil"/>
                  </w:tcBorders>
                  <w:shd w:val="clear" w:color="auto" w:fill="F9F8F6"/>
                </w:tcPr>
                <w:p w:rsidR="005D4A5E" w:rsidRDefault="005D4A5E" w:rsidP="00EA6334">
                  <w:pPr>
                    <w:pStyle w:val="TableParagraph"/>
                    <w:spacing w:before="127"/>
                    <w:ind w:left="147" w:right="139"/>
                    <w:jc w:val="center"/>
                    <w:rPr>
                      <w:b/>
                      <w:sz w:val="28"/>
                    </w:rPr>
                  </w:pPr>
                </w:p>
              </w:tc>
              <w:tc>
                <w:tcPr>
                  <w:tcW w:w="3088" w:type="dxa"/>
                  <w:tcBorders>
                    <w:top w:val="single" w:sz="12" w:space="0" w:color="E9EBF0"/>
                    <w:left w:val="nil"/>
                  </w:tcBorders>
                  <w:shd w:val="clear" w:color="auto" w:fill="F9F8F6"/>
                </w:tcPr>
                <w:p w:rsidR="005D4A5E" w:rsidRDefault="005D4A5E" w:rsidP="00EA6334">
                  <w:pPr>
                    <w:pStyle w:val="TableParagraph"/>
                    <w:spacing w:before="117" w:line="319" w:lineRule="exact"/>
                    <w:ind w:left="0"/>
                    <w:rPr>
                      <w:b/>
                      <w:sz w:val="28"/>
                    </w:rPr>
                  </w:pPr>
                </w:p>
                <w:p w:rsidR="005D4A5E" w:rsidRDefault="005D4A5E" w:rsidP="00EA6334">
                  <w:pPr>
                    <w:pStyle w:val="TableParagraph"/>
                    <w:spacing w:before="117" w:line="319" w:lineRule="exact"/>
                    <w:rPr>
                      <w:b/>
                      <w:sz w:val="28"/>
                    </w:rPr>
                  </w:pPr>
                </w:p>
                <w:p w:rsidR="005D4A5E" w:rsidRDefault="005D4A5E" w:rsidP="00EA6334">
                  <w:pPr>
                    <w:pStyle w:val="TableParagraph"/>
                    <w:spacing w:before="117" w:line="319" w:lineRule="exact"/>
                    <w:rPr>
                      <w:b/>
                      <w:sz w:val="28"/>
                    </w:rPr>
                  </w:pPr>
                  <w:r>
                    <w:rPr>
                      <w:b/>
                      <w:sz w:val="28"/>
                    </w:rPr>
                    <w:t xml:space="preserve">                                         </w:t>
                  </w:r>
                </w:p>
                <w:p w:rsidR="005D4A5E" w:rsidRDefault="005D4A5E" w:rsidP="00EA6334">
                  <w:pPr>
                    <w:pStyle w:val="TableParagraph"/>
                    <w:spacing w:before="127"/>
                    <w:ind w:left="175"/>
                    <w:rPr>
                      <w:b/>
                      <w:sz w:val="28"/>
                    </w:rPr>
                  </w:pPr>
                </w:p>
                <w:p w:rsidR="005D4A5E" w:rsidRDefault="005D4A5E" w:rsidP="00EA6334">
                  <w:pPr>
                    <w:pStyle w:val="TableParagraph"/>
                    <w:spacing w:before="127"/>
                    <w:ind w:left="175"/>
                    <w:rPr>
                      <w:b/>
                      <w:sz w:val="28"/>
                    </w:rPr>
                  </w:pPr>
                </w:p>
                <w:p w:rsidR="005D4A5E" w:rsidRDefault="005D4A5E" w:rsidP="00EA6334">
                  <w:pPr>
                    <w:pStyle w:val="TableParagraph"/>
                    <w:spacing w:before="127"/>
                    <w:ind w:left="175"/>
                    <w:rPr>
                      <w:b/>
                      <w:sz w:val="28"/>
                    </w:rPr>
                  </w:pPr>
                </w:p>
              </w:tc>
            </w:tr>
          </w:tbl>
          <w:p w:rsidR="005D4A5E" w:rsidRDefault="005D4A5E" w:rsidP="00EA6334">
            <w:pPr>
              <w:pStyle w:val="TableParagraph"/>
              <w:ind w:right="135"/>
              <w:rPr>
                <w:sz w:val="28"/>
              </w:rPr>
            </w:pPr>
          </w:p>
          <w:tbl>
            <w:tblPr>
              <w:tblW w:w="0" w:type="auto"/>
              <w:tblInd w:w="107" w:type="dxa"/>
              <w:tblBorders>
                <w:top w:val="single" w:sz="6" w:space="0" w:color="E9EBF0"/>
                <w:left w:val="single" w:sz="6" w:space="0" w:color="E9EBF0"/>
                <w:bottom w:val="single" w:sz="6" w:space="0" w:color="E9EBF0"/>
                <w:right w:val="single" w:sz="6" w:space="0" w:color="E9EBF0"/>
                <w:insideH w:val="single" w:sz="6" w:space="0" w:color="E9EBF0"/>
                <w:insideV w:val="single" w:sz="6" w:space="0" w:color="E9EBF0"/>
              </w:tblBorders>
              <w:tblLayout w:type="fixed"/>
              <w:tblCellMar>
                <w:left w:w="0" w:type="dxa"/>
                <w:right w:w="0" w:type="dxa"/>
              </w:tblCellMar>
              <w:tblLook w:val="01E0" w:firstRow="1" w:lastRow="1" w:firstColumn="1" w:lastColumn="1" w:noHBand="0" w:noVBand="0"/>
            </w:tblPr>
            <w:tblGrid>
              <w:gridCol w:w="3739"/>
              <w:gridCol w:w="2518"/>
              <w:gridCol w:w="3088"/>
            </w:tblGrid>
            <w:tr w:rsidR="005D4A5E" w:rsidTr="00EA6334">
              <w:trPr>
                <w:trHeight w:val="583"/>
              </w:trPr>
              <w:tc>
                <w:tcPr>
                  <w:tcW w:w="3739" w:type="dxa"/>
                  <w:tcBorders>
                    <w:top w:val="single" w:sz="12" w:space="0" w:color="E9EBF0"/>
                  </w:tcBorders>
                  <w:shd w:val="clear" w:color="auto" w:fill="F9F8F6"/>
                </w:tcPr>
                <w:p w:rsidR="005D4A5E" w:rsidRDefault="005D4A5E" w:rsidP="00EA6334">
                  <w:pPr>
                    <w:pStyle w:val="TableParagraph"/>
                    <w:spacing w:before="127"/>
                    <w:ind w:left="0"/>
                    <w:rPr>
                      <w:b/>
                      <w:sz w:val="28"/>
                    </w:rPr>
                  </w:pPr>
                </w:p>
              </w:tc>
              <w:tc>
                <w:tcPr>
                  <w:tcW w:w="2518" w:type="dxa"/>
                  <w:tcBorders>
                    <w:top w:val="single" w:sz="12" w:space="0" w:color="E9EBF0"/>
                    <w:right w:val="nil"/>
                  </w:tcBorders>
                  <w:shd w:val="clear" w:color="auto" w:fill="F9F8F6"/>
                </w:tcPr>
                <w:p w:rsidR="005D4A5E" w:rsidRDefault="005D4A5E" w:rsidP="00EA6334">
                  <w:pPr>
                    <w:pStyle w:val="TableParagraph"/>
                    <w:spacing w:before="127"/>
                    <w:ind w:left="147" w:right="139"/>
                    <w:jc w:val="center"/>
                    <w:rPr>
                      <w:b/>
                      <w:sz w:val="28"/>
                    </w:rPr>
                  </w:pPr>
                </w:p>
              </w:tc>
              <w:tc>
                <w:tcPr>
                  <w:tcW w:w="3088" w:type="dxa"/>
                  <w:tcBorders>
                    <w:top w:val="single" w:sz="12" w:space="0" w:color="E9EBF0"/>
                    <w:left w:val="nil"/>
                  </w:tcBorders>
                  <w:shd w:val="clear" w:color="auto" w:fill="F9F8F6"/>
                </w:tcPr>
                <w:p w:rsidR="005D4A5E" w:rsidRDefault="005D4A5E" w:rsidP="00EA6334">
                  <w:pPr>
                    <w:pStyle w:val="TableParagraph"/>
                    <w:spacing w:before="127"/>
                    <w:ind w:left="175"/>
                    <w:rPr>
                      <w:b/>
                      <w:sz w:val="28"/>
                    </w:rPr>
                  </w:pPr>
                </w:p>
              </w:tc>
            </w:tr>
          </w:tbl>
          <w:p w:rsidR="005D4A5E" w:rsidRDefault="005D4A5E" w:rsidP="00EA6334">
            <w:pPr>
              <w:pStyle w:val="TableParagraph"/>
              <w:ind w:right="135"/>
              <w:rPr>
                <w:sz w:val="28"/>
              </w:rPr>
            </w:pPr>
          </w:p>
        </w:tc>
      </w:tr>
      <w:tr w:rsidR="005D4A5E" w:rsidTr="005D4A5E">
        <w:trPr>
          <w:gridAfter w:val="4"/>
          <w:wAfter w:w="5622" w:type="dxa"/>
          <w:trHeight w:val="1226"/>
        </w:trPr>
        <w:tc>
          <w:tcPr>
            <w:tcW w:w="3739" w:type="dxa"/>
            <w:gridSpan w:val="4"/>
            <w:tcBorders>
              <w:top w:val="single" w:sz="12" w:space="0" w:color="E9EBF0"/>
            </w:tcBorders>
            <w:shd w:val="clear" w:color="auto" w:fill="F9F8F6"/>
          </w:tcPr>
          <w:p w:rsidR="005D4A5E" w:rsidRDefault="005D4A5E" w:rsidP="00EA6334">
            <w:pPr>
              <w:pStyle w:val="TableParagraph"/>
              <w:spacing w:before="10"/>
              <w:ind w:left="0"/>
              <w:rPr>
                <w:rFonts w:ascii="Arial"/>
                <w:b/>
                <w:sz w:val="38"/>
              </w:rPr>
            </w:pPr>
          </w:p>
          <w:p w:rsidR="005D4A5E" w:rsidRDefault="005D4A5E" w:rsidP="00EA6334">
            <w:pPr>
              <w:pStyle w:val="TableParagraph"/>
              <w:rPr>
                <w:b/>
                <w:sz w:val="28"/>
              </w:rPr>
            </w:pPr>
          </w:p>
          <w:tbl>
            <w:tblPr>
              <w:tblW w:w="9361" w:type="dxa"/>
              <w:tblInd w:w="91" w:type="dxa"/>
              <w:tblBorders>
                <w:top w:val="single" w:sz="6" w:space="0" w:color="E9EBF0"/>
                <w:left w:val="single" w:sz="6" w:space="0" w:color="E9EBF0"/>
                <w:bottom w:val="single" w:sz="6" w:space="0" w:color="E9EBF0"/>
                <w:right w:val="single" w:sz="6" w:space="0" w:color="E9EBF0"/>
                <w:insideH w:val="single" w:sz="6" w:space="0" w:color="E9EBF0"/>
                <w:insideV w:val="single" w:sz="6" w:space="0" w:color="E9EBF0"/>
              </w:tblBorders>
              <w:tblLayout w:type="fixed"/>
              <w:tblCellMar>
                <w:left w:w="0" w:type="dxa"/>
                <w:right w:w="0" w:type="dxa"/>
              </w:tblCellMar>
              <w:tblLook w:val="01E0" w:firstRow="1" w:lastRow="1" w:firstColumn="1" w:lastColumn="1" w:noHBand="0" w:noVBand="0"/>
            </w:tblPr>
            <w:tblGrid>
              <w:gridCol w:w="3746"/>
              <w:gridCol w:w="2522"/>
              <w:gridCol w:w="3093"/>
            </w:tblGrid>
            <w:tr w:rsidR="00942B60" w:rsidTr="00EA6334">
              <w:trPr>
                <w:trHeight w:val="583"/>
              </w:trPr>
              <w:tc>
                <w:tcPr>
                  <w:tcW w:w="3739" w:type="dxa"/>
                  <w:tcBorders>
                    <w:top w:val="single" w:sz="12" w:space="0" w:color="E9EBF0"/>
                  </w:tcBorders>
                  <w:shd w:val="clear" w:color="auto" w:fill="F9F8F6"/>
                </w:tcPr>
                <w:p w:rsidR="005423C9" w:rsidRDefault="005423C9" w:rsidP="00942B60">
                  <w:pPr>
                    <w:pStyle w:val="TableParagraph"/>
                    <w:spacing w:before="127"/>
                    <w:ind w:left="0"/>
                    <w:rPr>
                      <w:b/>
                      <w:sz w:val="28"/>
                    </w:rPr>
                  </w:pPr>
                </w:p>
                <w:p w:rsidR="005423C9" w:rsidRDefault="005423C9" w:rsidP="00942B60">
                  <w:pPr>
                    <w:pStyle w:val="TableParagraph"/>
                    <w:spacing w:before="127"/>
                    <w:ind w:left="0"/>
                    <w:rPr>
                      <w:b/>
                      <w:sz w:val="28"/>
                    </w:rPr>
                  </w:pPr>
                </w:p>
                <w:p w:rsidR="005423C9" w:rsidRDefault="005423C9" w:rsidP="00942B60">
                  <w:pPr>
                    <w:pStyle w:val="TableParagraph"/>
                    <w:spacing w:before="127"/>
                    <w:ind w:left="0"/>
                    <w:rPr>
                      <w:b/>
                      <w:sz w:val="28"/>
                    </w:rPr>
                  </w:pPr>
                </w:p>
                <w:p w:rsidR="005423C9" w:rsidRDefault="005423C9" w:rsidP="00942B60">
                  <w:pPr>
                    <w:pStyle w:val="TableParagraph"/>
                    <w:spacing w:before="127"/>
                    <w:ind w:left="0"/>
                    <w:rPr>
                      <w:b/>
                      <w:sz w:val="28"/>
                    </w:rPr>
                  </w:pPr>
                </w:p>
                <w:p w:rsidR="005423C9" w:rsidRDefault="005423C9" w:rsidP="00942B60">
                  <w:pPr>
                    <w:pStyle w:val="TableParagraph"/>
                    <w:spacing w:before="127"/>
                    <w:ind w:left="0"/>
                    <w:rPr>
                      <w:b/>
                      <w:sz w:val="28"/>
                    </w:rPr>
                  </w:pPr>
                </w:p>
                <w:p w:rsidR="005423C9" w:rsidRDefault="005423C9" w:rsidP="00942B60">
                  <w:pPr>
                    <w:pStyle w:val="TableParagraph"/>
                    <w:spacing w:before="127"/>
                    <w:ind w:left="0"/>
                    <w:rPr>
                      <w:b/>
                      <w:sz w:val="28"/>
                    </w:rPr>
                  </w:pPr>
                </w:p>
                <w:p w:rsidR="005423C9" w:rsidRDefault="005423C9" w:rsidP="00942B60">
                  <w:pPr>
                    <w:pStyle w:val="TableParagraph"/>
                    <w:spacing w:before="127"/>
                    <w:ind w:left="0"/>
                    <w:rPr>
                      <w:b/>
                      <w:sz w:val="28"/>
                    </w:rPr>
                  </w:pPr>
                </w:p>
                <w:p w:rsidR="00942B60" w:rsidRDefault="00942B60" w:rsidP="00942B60">
                  <w:pPr>
                    <w:pStyle w:val="TableParagraph"/>
                    <w:spacing w:before="127"/>
                    <w:ind w:left="0"/>
                    <w:rPr>
                      <w:b/>
                      <w:sz w:val="28"/>
                    </w:rPr>
                  </w:pPr>
                  <w:r>
                    <w:rPr>
                      <w:b/>
                      <w:sz w:val="28"/>
                    </w:rPr>
                    <w:lastRenderedPageBreak/>
                    <w:t xml:space="preserve">SB 15 – Long    </w:t>
                  </w:r>
                </w:p>
                <w:p w:rsidR="00D30A42" w:rsidRDefault="00942B60" w:rsidP="00942B60">
                  <w:pPr>
                    <w:pStyle w:val="TableParagraph"/>
                    <w:spacing w:before="127"/>
                    <w:ind w:left="0"/>
                    <w:rPr>
                      <w:b/>
                      <w:sz w:val="28"/>
                    </w:rPr>
                  </w:pPr>
                  <w:r>
                    <w:rPr>
                      <w:b/>
                      <w:sz w:val="28"/>
                    </w:rPr>
                    <w:t xml:space="preserve"> </w:t>
                  </w:r>
                  <w:r w:rsidR="00DB5F89">
                    <w:rPr>
                      <w:b/>
                      <w:sz w:val="28"/>
                    </w:rPr>
                    <w:t xml:space="preserve">                                                       </w:t>
                  </w:r>
                  <w:r>
                    <w:rPr>
                      <w:b/>
                      <w:sz w:val="28"/>
                    </w:rPr>
                    <w:t xml:space="preserve">RSEA: Support </w:t>
                  </w:r>
                  <w:r w:rsidR="00D30A42">
                    <w:rPr>
                      <w:b/>
                      <w:sz w:val="28"/>
                    </w:rPr>
                    <w:t xml:space="preserve">                            </w:t>
                  </w:r>
                </w:p>
                <w:p w:rsidR="00942B60" w:rsidRDefault="00D30A42" w:rsidP="00942B60">
                  <w:pPr>
                    <w:pStyle w:val="TableParagraph"/>
                    <w:spacing w:before="127"/>
                    <w:ind w:left="0"/>
                    <w:rPr>
                      <w:b/>
                      <w:sz w:val="28"/>
                    </w:rPr>
                  </w:pPr>
                  <w:r>
                    <w:rPr>
                      <w:b/>
                      <w:sz w:val="28"/>
                    </w:rPr>
                    <w:t>Final: Passed (Act 42)</w:t>
                  </w:r>
                </w:p>
              </w:tc>
              <w:tc>
                <w:tcPr>
                  <w:tcW w:w="2518" w:type="dxa"/>
                  <w:tcBorders>
                    <w:top w:val="single" w:sz="12" w:space="0" w:color="E9EBF0"/>
                    <w:right w:val="nil"/>
                  </w:tcBorders>
                  <w:shd w:val="clear" w:color="auto" w:fill="F9F8F6"/>
                </w:tcPr>
                <w:p w:rsidR="00942B60" w:rsidRDefault="00942B60" w:rsidP="00942B60">
                  <w:pPr>
                    <w:pStyle w:val="TableParagraph"/>
                    <w:spacing w:before="127"/>
                    <w:ind w:left="147" w:right="139"/>
                    <w:jc w:val="center"/>
                    <w:rPr>
                      <w:b/>
                      <w:sz w:val="28"/>
                    </w:rPr>
                  </w:pPr>
                  <w:proofErr w:type="spellStart"/>
                  <w:r>
                    <w:rPr>
                      <w:b/>
                      <w:sz w:val="28"/>
                    </w:rPr>
                    <w:lastRenderedPageBreak/>
                    <w:t>tt</w:t>
                  </w:r>
                  <w:proofErr w:type="spellEnd"/>
                </w:p>
              </w:tc>
              <w:tc>
                <w:tcPr>
                  <w:tcW w:w="3088" w:type="dxa"/>
                  <w:tcBorders>
                    <w:top w:val="single" w:sz="12" w:space="0" w:color="E9EBF0"/>
                    <w:left w:val="nil"/>
                  </w:tcBorders>
                  <w:shd w:val="clear" w:color="auto" w:fill="F9F8F6"/>
                </w:tcPr>
                <w:p w:rsidR="00942B60" w:rsidRDefault="00942B60" w:rsidP="00942B60">
                  <w:pPr>
                    <w:pStyle w:val="TableParagraph"/>
                    <w:spacing w:before="127"/>
                    <w:ind w:left="175"/>
                    <w:rPr>
                      <w:b/>
                      <w:sz w:val="28"/>
                    </w:rPr>
                  </w:pPr>
                  <w:r>
                    <w:rPr>
                      <w:b/>
                      <w:sz w:val="28"/>
                    </w:rPr>
                    <w:t>RSEA:</w:t>
                  </w:r>
                  <w:r>
                    <w:rPr>
                      <w:b/>
                      <w:spacing w:val="68"/>
                      <w:sz w:val="28"/>
                    </w:rPr>
                    <w:t xml:space="preserve"> </w:t>
                  </w:r>
                  <w:r>
                    <w:rPr>
                      <w:b/>
                      <w:sz w:val="28"/>
                    </w:rPr>
                    <w:t>Neutral</w:t>
                  </w:r>
                </w:p>
              </w:tc>
            </w:tr>
          </w:tbl>
          <w:p w:rsidR="005D4A5E" w:rsidRDefault="00942B60" w:rsidP="00EA6334">
            <w:pPr>
              <w:pStyle w:val="TableParagraph"/>
              <w:rPr>
                <w:b/>
                <w:sz w:val="28"/>
              </w:rPr>
            </w:pPr>
            <w:r>
              <w:rPr>
                <w:b/>
                <w:sz w:val="28"/>
              </w:rPr>
              <w:t xml:space="preserve">                                                                                                             </w:t>
            </w:r>
          </w:p>
        </w:tc>
      </w:tr>
      <w:tr w:rsidR="005D4A5E" w:rsidTr="00942B60">
        <w:trPr>
          <w:gridAfter w:val="1"/>
          <w:wAfter w:w="16" w:type="dxa"/>
          <w:trHeight w:val="1531"/>
        </w:trPr>
        <w:tc>
          <w:tcPr>
            <w:tcW w:w="9345" w:type="dxa"/>
            <w:gridSpan w:val="7"/>
            <w:tcBorders>
              <w:top w:val="single" w:sz="8" w:space="0" w:color="F9F8F6"/>
              <w:bottom w:val="single" w:sz="8" w:space="0" w:color="F9F8F6"/>
            </w:tcBorders>
          </w:tcPr>
          <w:p w:rsidR="005D4A5E" w:rsidRDefault="00D30A42" w:rsidP="00D30A42">
            <w:pPr>
              <w:pStyle w:val="TableParagraph"/>
              <w:spacing w:before="115" w:line="319" w:lineRule="exact"/>
              <w:ind w:left="0"/>
              <w:rPr>
                <w:b/>
                <w:sz w:val="28"/>
              </w:rPr>
            </w:pPr>
            <w:r>
              <w:rPr>
                <w:b/>
                <w:sz w:val="28"/>
              </w:rPr>
              <w:lastRenderedPageBreak/>
              <w:t xml:space="preserve">  </w:t>
            </w:r>
            <w:r w:rsidR="00995AE7">
              <w:rPr>
                <w:b/>
                <w:sz w:val="28"/>
              </w:rPr>
              <w:t>System</w:t>
            </w:r>
            <w:r w:rsidR="005D4A5E">
              <w:rPr>
                <w:b/>
                <w:sz w:val="28"/>
              </w:rPr>
              <w:t xml:space="preserve"> Impacted: LASERS</w:t>
            </w:r>
          </w:p>
          <w:p w:rsidR="005D4A5E" w:rsidRDefault="005D4A5E" w:rsidP="00EA6334">
            <w:pPr>
              <w:pStyle w:val="TableParagraph"/>
              <w:spacing w:line="242" w:lineRule="auto"/>
              <w:ind w:right="468"/>
              <w:rPr>
                <w:sz w:val="28"/>
              </w:rPr>
            </w:pPr>
            <w:r>
              <w:rPr>
                <w:sz w:val="28"/>
              </w:rPr>
              <w:t>Provides for firefighters of the Department of Agriculture and Forestry to be members of the LASERS Hazardous Duty Plan and for training requirements for membership eligibility, effective 6/30/19.</w:t>
            </w:r>
          </w:p>
          <w:p w:rsidR="008119E8" w:rsidRDefault="008119E8" w:rsidP="00EA6334">
            <w:pPr>
              <w:pStyle w:val="TableParagraph"/>
              <w:spacing w:line="242" w:lineRule="auto"/>
              <w:ind w:right="468"/>
              <w:rPr>
                <w:sz w:val="28"/>
              </w:rPr>
            </w:pPr>
          </w:p>
          <w:p w:rsidR="008119E8" w:rsidRDefault="008119E8" w:rsidP="00EA6334">
            <w:pPr>
              <w:pStyle w:val="TableParagraph"/>
              <w:spacing w:line="242" w:lineRule="auto"/>
              <w:ind w:right="468"/>
              <w:rPr>
                <w:sz w:val="28"/>
              </w:rPr>
            </w:pPr>
          </w:p>
          <w:tbl>
            <w:tblPr>
              <w:tblW w:w="9361" w:type="dxa"/>
              <w:tblInd w:w="91" w:type="dxa"/>
              <w:tblBorders>
                <w:top w:val="single" w:sz="6" w:space="0" w:color="E9EBF0"/>
                <w:left w:val="single" w:sz="6" w:space="0" w:color="E9EBF0"/>
                <w:bottom w:val="single" w:sz="6" w:space="0" w:color="E9EBF0"/>
                <w:right w:val="single" w:sz="6" w:space="0" w:color="E9EBF0"/>
                <w:insideH w:val="single" w:sz="6" w:space="0" w:color="E9EBF0"/>
                <w:insideV w:val="single" w:sz="6" w:space="0" w:color="E9EBF0"/>
              </w:tblBorders>
              <w:tblLayout w:type="fixed"/>
              <w:tblCellMar>
                <w:left w:w="0" w:type="dxa"/>
                <w:right w:w="0" w:type="dxa"/>
              </w:tblCellMar>
              <w:tblLook w:val="01E0" w:firstRow="1" w:lastRow="1" w:firstColumn="1" w:lastColumn="1" w:noHBand="0" w:noVBand="0"/>
            </w:tblPr>
            <w:tblGrid>
              <w:gridCol w:w="3746"/>
              <w:gridCol w:w="2522"/>
              <w:gridCol w:w="3093"/>
            </w:tblGrid>
            <w:tr w:rsidR="008119E8" w:rsidTr="00C27F12">
              <w:trPr>
                <w:trHeight w:val="583"/>
              </w:trPr>
              <w:tc>
                <w:tcPr>
                  <w:tcW w:w="3739" w:type="dxa"/>
                  <w:tcBorders>
                    <w:top w:val="single" w:sz="12" w:space="0" w:color="E9EBF0"/>
                  </w:tcBorders>
                  <w:shd w:val="clear" w:color="auto" w:fill="F9F8F6"/>
                </w:tcPr>
                <w:p w:rsidR="008119E8" w:rsidRDefault="005130D1" w:rsidP="005130D1">
                  <w:pPr>
                    <w:pStyle w:val="TableParagraph"/>
                    <w:spacing w:before="125"/>
                    <w:ind w:left="0"/>
                    <w:rPr>
                      <w:b/>
                      <w:sz w:val="28"/>
                    </w:rPr>
                  </w:pPr>
                  <w:r>
                    <w:rPr>
                      <w:b/>
                      <w:sz w:val="28"/>
                    </w:rPr>
                    <w:t xml:space="preserve">  </w:t>
                  </w:r>
                  <w:r w:rsidR="00030888">
                    <w:rPr>
                      <w:b/>
                      <w:sz w:val="28"/>
                    </w:rPr>
                    <w:t xml:space="preserve">HCR 20 – </w:t>
                  </w:r>
                  <w:r w:rsidR="00D30A42">
                    <w:rPr>
                      <w:b/>
                      <w:sz w:val="28"/>
                    </w:rPr>
                    <w:t>Jones</w:t>
                  </w:r>
                  <w:r w:rsidR="00030888">
                    <w:rPr>
                      <w:b/>
                      <w:sz w:val="28"/>
                    </w:rPr>
                    <w:t>, Sam</w:t>
                  </w:r>
                  <w:r w:rsidR="00D30A42">
                    <w:rPr>
                      <w:b/>
                      <w:sz w:val="28"/>
                    </w:rPr>
                    <w:t xml:space="preserve">    </w:t>
                  </w:r>
                </w:p>
              </w:tc>
              <w:tc>
                <w:tcPr>
                  <w:tcW w:w="2518" w:type="dxa"/>
                  <w:tcBorders>
                    <w:top w:val="single" w:sz="12" w:space="0" w:color="E9EBF0"/>
                    <w:right w:val="nil"/>
                  </w:tcBorders>
                  <w:shd w:val="clear" w:color="auto" w:fill="F9F8F6"/>
                </w:tcPr>
                <w:p w:rsidR="008119E8" w:rsidRDefault="00D30A42" w:rsidP="00D30A42">
                  <w:pPr>
                    <w:pStyle w:val="TableParagraph"/>
                    <w:spacing w:before="125"/>
                    <w:ind w:left="0" w:right="139"/>
                    <w:rPr>
                      <w:b/>
                      <w:sz w:val="28"/>
                    </w:rPr>
                  </w:pPr>
                  <w:r>
                    <w:rPr>
                      <w:b/>
                      <w:sz w:val="28"/>
                    </w:rPr>
                    <w:t>RSEA: Support</w:t>
                  </w:r>
                </w:p>
              </w:tc>
              <w:tc>
                <w:tcPr>
                  <w:tcW w:w="3088" w:type="dxa"/>
                  <w:tcBorders>
                    <w:top w:val="single" w:sz="12" w:space="0" w:color="E9EBF0"/>
                    <w:left w:val="nil"/>
                  </w:tcBorders>
                  <w:shd w:val="clear" w:color="auto" w:fill="F9F8F6"/>
                </w:tcPr>
                <w:p w:rsidR="008119E8" w:rsidRDefault="00D30A42" w:rsidP="00D30A42">
                  <w:pPr>
                    <w:pStyle w:val="TableParagraph"/>
                    <w:spacing w:before="125"/>
                    <w:ind w:left="0"/>
                    <w:rPr>
                      <w:b/>
                      <w:sz w:val="28"/>
                    </w:rPr>
                  </w:pPr>
                  <w:r>
                    <w:rPr>
                      <w:b/>
                      <w:sz w:val="28"/>
                    </w:rPr>
                    <w:t>Final: Passed</w:t>
                  </w:r>
                </w:p>
              </w:tc>
            </w:tr>
            <w:tr w:rsidR="008119E8" w:rsidTr="00C27F12">
              <w:trPr>
                <w:trHeight w:val="2174"/>
              </w:trPr>
              <w:tc>
                <w:tcPr>
                  <w:tcW w:w="9345" w:type="dxa"/>
                  <w:gridSpan w:val="3"/>
                  <w:tcBorders>
                    <w:top w:val="single" w:sz="8" w:space="0" w:color="F9F8F6"/>
                    <w:bottom w:val="single" w:sz="18" w:space="0" w:color="E9EBF0"/>
                  </w:tcBorders>
                </w:tcPr>
                <w:p w:rsidR="008119E8" w:rsidRDefault="00D30A42" w:rsidP="008119E8">
                  <w:pPr>
                    <w:pStyle w:val="TableParagraph"/>
                    <w:spacing w:before="115" w:line="319" w:lineRule="exact"/>
                    <w:rPr>
                      <w:b/>
                      <w:sz w:val="28"/>
                    </w:rPr>
                  </w:pPr>
                  <w:r>
                    <w:rPr>
                      <w:b/>
                      <w:sz w:val="28"/>
                    </w:rPr>
                    <w:t>System Impacted: Of Interest to LASERS and RSEA</w:t>
                  </w:r>
                </w:p>
                <w:p w:rsidR="008119E8" w:rsidRDefault="00D30A42" w:rsidP="008119E8">
                  <w:pPr>
                    <w:pStyle w:val="TableParagraph"/>
                    <w:ind w:right="243"/>
                    <w:rPr>
                      <w:sz w:val="28"/>
                    </w:rPr>
                  </w:pPr>
                  <w:r>
                    <w:rPr>
                      <w:sz w:val="28"/>
                    </w:rPr>
                    <w:t>Memorializes Congress to consider eliminating the Windfall Elimination Provision (WEP) and the Government Pension Offset (GPO) Social Security Offsets (benefit reductions).</w:t>
                  </w:r>
                  <w:r w:rsidR="00C67794">
                    <w:rPr>
                      <w:sz w:val="28"/>
                    </w:rPr>
                    <w:t xml:space="preserve"> Although these resolutions have no effect of law, the Louisiana Legislature is on record urging action at the federal level on this issue impacting numerous retired state employees, retired teachers, and their spouses, as well as, law enforcement officers, public safety workers and others.</w:t>
                  </w:r>
                </w:p>
                <w:p w:rsidR="00522DAE" w:rsidRDefault="00522DAE" w:rsidP="008119E8">
                  <w:pPr>
                    <w:pStyle w:val="TableParagraph"/>
                    <w:ind w:right="243"/>
                    <w:rPr>
                      <w:sz w:val="28"/>
                    </w:rPr>
                  </w:pPr>
                </w:p>
                <w:p w:rsidR="00522DAE" w:rsidRDefault="00522DAE" w:rsidP="008119E8">
                  <w:pPr>
                    <w:pStyle w:val="TableParagraph"/>
                    <w:ind w:right="243"/>
                    <w:rPr>
                      <w:sz w:val="28"/>
                    </w:rPr>
                  </w:pPr>
                </w:p>
                <w:tbl>
                  <w:tblPr>
                    <w:tblW w:w="9361" w:type="dxa"/>
                    <w:tblInd w:w="91" w:type="dxa"/>
                    <w:tblBorders>
                      <w:top w:val="single" w:sz="6" w:space="0" w:color="E9EBF0"/>
                      <w:left w:val="single" w:sz="6" w:space="0" w:color="E9EBF0"/>
                      <w:bottom w:val="single" w:sz="6" w:space="0" w:color="E9EBF0"/>
                      <w:right w:val="single" w:sz="6" w:space="0" w:color="E9EBF0"/>
                      <w:insideH w:val="single" w:sz="6" w:space="0" w:color="E9EBF0"/>
                      <w:insideV w:val="single" w:sz="6" w:space="0" w:color="E9EBF0"/>
                    </w:tblBorders>
                    <w:tblLayout w:type="fixed"/>
                    <w:tblCellMar>
                      <w:left w:w="0" w:type="dxa"/>
                      <w:right w:w="0" w:type="dxa"/>
                    </w:tblCellMar>
                    <w:tblLook w:val="01E0" w:firstRow="1" w:lastRow="1" w:firstColumn="1" w:lastColumn="1" w:noHBand="0" w:noVBand="0"/>
                  </w:tblPr>
                  <w:tblGrid>
                    <w:gridCol w:w="3746"/>
                    <w:gridCol w:w="2522"/>
                    <w:gridCol w:w="3093"/>
                  </w:tblGrid>
                  <w:tr w:rsidR="00522DAE" w:rsidTr="0093605F">
                    <w:trPr>
                      <w:trHeight w:val="583"/>
                    </w:trPr>
                    <w:tc>
                      <w:tcPr>
                        <w:tcW w:w="3739" w:type="dxa"/>
                        <w:tcBorders>
                          <w:top w:val="single" w:sz="12" w:space="0" w:color="E9EBF0"/>
                        </w:tcBorders>
                        <w:shd w:val="clear" w:color="auto" w:fill="F9F8F6"/>
                      </w:tcPr>
                      <w:p w:rsidR="00522DAE" w:rsidRDefault="00986844" w:rsidP="005D17C7">
                        <w:pPr>
                          <w:pStyle w:val="TableParagraph"/>
                          <w:spacing w:before="125"/>
                          <w:ind w:left="0"/>
                          <w:rPr>
                            <w:b/>
                            <w:sz w:val="28"/>
                          </w:rPr>
                        </w:pPr>
                        <w:r>
                          <w:rPr>
                            <w:b/>
                            <w:sz w:val="28"/>
                          </w:rPr>
                          <w:t xml:space="preserve"> </w:t>
                        </w:r>
                        <w:r w:rsidR="00030888">
                          <w:rPr>
                            <w:b/>
                            <w:sz w:val="28"/>
                          </w:rPr>
                          <w:t xml:space="preserve">SCR 34 – </w:t>
                        </w:r>
                        <w:r w:rsidR="00522DAE">
                          <w:rPr>
                            <w:b/>
                            <w:sz w:val="28"/>
                          </w:rPr>
                          <w:t>Mizell</w:t>
                        </w:r>
                        <w:r w:rsidR="00030888">
                          <w:rPr>
                            <w:b/>
                            <w:sz w:val="28"/>
                          </w:rPr>
                          <w:t>, Beth</w:t>
                        </w:r>
                      </w:p>
                    </w:tc>
                    <w:tc>
                      <w:tcPr>
                        <w:tcW w:w="2518" w:type="dxa"/>
                        <w:tcBorders>
                          <w:top w:val="single" w:sz="12" w:space="0" w:color="E9EBF0"/>
                          <w:right w:val="nil"/>
                        </w:tcBorders>
                        <w:shd w:val="clear" w:color="auto" w:fill="F9F8F6"/>
                      </w:tcPr>
                      <w:p w:rsidR="00522DAE" w:rsidRDefault="00522DAE" w:rsidP="00522DAE">
                        <w:pPr>
                          <w:pStyle w:val="TableParagraph"/>
                          <w:spacing w:before="125"/>
                          <w:ind w:left="0" w:right="139"/>
                          <w:rPr>
                            <w:b/>
                            <w:sz w:val="28"/>
                          </w:rPr>
                        </w:pPr>
                        <w:r>
                          <w:rPr>
                            <w:b/>
                            <w:sz w:val="28"/>
                          </w:rPr>
                          <w:t>RSEA: Support</w:t>
                        </w:r>
                      </w:p>
                    </w:tc>
                    <w:tc>
                      <w:tcPr>
                        <w:tcW w:w="3088" w:type="dxa"/>
                        <w:tcBorders>
                          <w:top w:val="single" w:sz="12" w:space="0" w:color="E9EBF0"/>
                          <w:left w:val="nil"/>
                        </w:tcBorders>
                        <w:shd w:val="clear" w:color="auto" w:fill="F9F8F6"/>
                      </w:tcPr>
                      <w:p w:rsidR="00522DAE" w:rsidRDefault="00522DAE" w:rsidP="00522DAE">
                        <w:pPr>
                          <w:pStyle w:val="TableParagraph"/>
                          <w:spacing w:before="125"/>
                          <w:ind w:left="0"/>
                          <w:rPr>
                            <w:b/>
                            <w:sz w:val="28"/>
                          </w:rPr>
                        </w:pPr>
                        <w:r>
                          <w:rPr>
                            <w:b/>
                            <w:sz w:val="28"/>
                          </w:rPr>
                          <w:t>Final: Passed</w:t>
                        </w:r>
                      </w:p>
                    </w:tc>
                  </w:tr>
                  <w:tr w:rsidR="00522DAE" w:rsidTr="0093605F">
                    <w:trPr>
                      <w:trHeight w:val="2174"/>
                    </w:trPr>
                    <w:tc>
                      <w:tcPr>
                        <w:tcW w:w="9345" w:type="dxa"/>
                        <w:gridSpan w:val="3"/>
                        <w:tcBorders>
                          <w:top w:val="single" w:sz="8" w:space="0" w:color="F9F8F6"/>
                          <w:bottom w:val="single" w:sz="18" w:space="0" w:color="E9EBF0"/>
                        </w:tcBorders>
                      </w:tcPr>
                      <w:p w:rsidR="00522DAE" w:rsidRDefault="00522DAE" w:rsidP="00522DAE">
                        <w:pPr>
                          <w:pStyle w:val="TableParagraph"/>
                          <w:spacing w:before="115" w:line="319" w:lineRule="exact"/>
                          <w:ind w:left="0"/>
                          <w:rPr>
                            <w:b/>
                            <w:sz w:val="28"/>
                          </w:rPr>
                        </w:pPr>
                        <w:r>
                          <w:rPr>
                            <w:b/>
                            <w:sz w:val="28"/>
                          </w:rPr>
                          <w:t xml:space="preserve">  System Impacted: Of Interest to LASERS and RSEA</w:t>
                        </w:r>
                      </w:p>
                      <w:p w:rsidR="00522DAE" w:rsidRDefault="00522DAE" w:rsidP="00522DAE">
                        <w:pPr>
                          <w:pStyle w:val="TableParagraph"/>
                          <w:ind w:right="243"/>
                          <w:rPr>
                            <w:sz w:val="28"/>
                          </w:rPr>
                        </w:pPr>
                        <w:r>
                          <w:rPr>
                            <w:sz w:val="28"/>
                          </w:rPr>
                          <w:t>Memorializes Congress to consider eliminating the Windfall Elimination Provision (WEP) and the Government Pension Offset (GPO) Social Security Offsets (benefit reductions).</w:t>
                        </w:r>
                        <w:r w:rsidR="00C67794">
                          <w:rPr>
                            <w:sz w:val="28"/>
                          </w:rPr>
                          <w:t xml:space="preserve"> Although these resolutions have no effect of law, the Louisiana Legislature is on record urging action at the federal level on this issue impacting numerous retired state employees, retired teachers, and their spouses, as well as, law enforcement officers, public safety workers and others.</w:t>
                        </w:r>
                      </w:p>
                    </w:tc>
                  </w:tr>
                </w:tbl>
                <w:p w:rsidR="00522DAE" w:rsidRDefault="00522DAE" w:rsidP="008119E8">
                  <w:pPr>
                    <w:pStyle w:val="TableParagraph"/>
                    <w:ind w:right="243"/>
                    <w:rPr>
                      <w:sz w:val="28"/>
                    </w:rPr>
                  </w:pPr>
                </w:p>
              </w:tc>
            </w:tr>
          </w:tbl>
          <w:p w:rsidR="008119E8" w:rsidRDefault="008119E8" w:rsidP="00EA6334">
            <w:pPr>
              <w:pStyle w:val="TableParagraph"/>
              <w:spacing w:line="242" w:lineRule="auto"/>
              <w:ind w:right="468"/>
              <w:rPr>
                <w:sz w:val="28"/>
              </w:rPr>
            </w:pPr>
          </w:p>
        </w:tc>
      </w:tr>
      <w:tr w:rsidR="00942B60" w:rsidTr="005D4A5E">
        <w:trPr>
          <w:gridAfter w:val="1"/>
          <w:wAfter w:w="16" w:type="dxa"/>
          <w:trHeight w:val="1531"/>
        </w:trPr>
        <w:tc>
          <w:tcPr>
            <w:tcW w:w="9345" w:type="dxa"/>
            <w:gridSpan w:val="7"/>
            <w:tcBorders>
              <w:top w:val="single" w:sz="8" w:space="0" w:color="F9F8F6"/>
              <w:bottom w:val="single" w:sz="18" w:space="0" w:color="E9EBF0"/>
            </w:tcBorders>
          </w:tcPr>
          <w:p w:rsidR="00942B60" w:rsidRDefault="00942B60" w:rsidP="00EA6334">
            <w:pPr>
              <w:pStyle w:val="TableParagraph"/>
              <w:spacing w:before="115" w:line="319" w:lineRule="exact"/>
              <w:rPr>
                <w:b/>
                <w:sz w:val="28"/>
              </w:rPr>
            </w:pPr>
          </w:p>
        </w:tc>
      </w:tr>
    </w:tbl>
    <w:p w:rsidR="00F278C7" w:rsidRDefault="00F278C7"/>
    <w:sectPr w:rsidR="00F278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4EED" w:rsidRDefault="005D4EED" w:rsidP="009B236A">
      <w:r>
        <w:separator/>
      </w:r>
    </w:p>
  </w:endnote>
  <w:endnote w:type="continuationSeparator" w:id="0">
    <w:p w:rsidR="005D4EED" w:rsidRDefault="005D4EED" w:rsidP="009B2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4EED" w:rsidRDefault="005D4EED" w:rsidP="009B236A">
      <w:r>
        <w:separator/>
      </w:r>
    </w:p>
  </w:footnote>
  <w:footnote w:type="continuationSeparator" w:id="0">
    <w:p w:rsidR="005D4EED" w:rsidRDefault="005D4EED" w:rsidP="009B23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A5E"/>
    <w:rsid w:val="00026664"/>
    <w:rsid w:val="00030888"/>
    <w:rsid w:val="000E44B0"/>
    <w:rsid w:val="00117C30"/>
    <w:rsid w:val="00191E8F"/>
    <w:rsid w:val="00200C7C"/>
    <w:rsid w:val="00224E97"/>
    <w:rsid w:val="00300A2B"/>
    <w:rsid w:val="005130D1"/>
    <w:rsid w:val="00522DAE"/>
    <w:rsid w:val="005423C9"/>
    <w:rsid w:val="005B2156"/>
    <w:rsid w:val="005D17C7"/>
    <w:rsid w:val="005D4A5E"/>
    <w:rsid w:val="005D4EED"/>
    <w:rsid w:val="00606E26"/>
    <w:rsid w:val="008119E8"/>
    <w:rsid w:val="008D4AAC"/>
    <w:rsid w:val="00942B60"/>
    <w:rsid w:val="00986844"/>
    <w:rsid w:val="00995AE7"/>
    <w:rsid w:val="009B236A"/>
    <w:rsid w:val="00A53FDD"/>
    <w:rsid w:val="00A80421"/>
    <w:rsid w:val="00AE5E92"/>
    <w:rsid w:val="00C67794"/>
    <w:rsid w:val="00C901E9"/>
    <w:rsid w:val="00D30A42"/>
    <w:rsid w:val="00DB5F89"/>
    <w:rsid w:val="00E85CF5"/>
    <w:rsid w:val="00F278C7"/>
    <w:rsid w:val="00FE3894"/>
    <w:rsid w:val="00FE4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8C1A3A-5D57-4F13-89DC-9E776AF18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D4A5E"/>
    <w:pPr>
      <w:widowControl w:val="0"/>
      <w:autoSpaceDE w:val="0"/>
      <w:autoSpaceDN w:val="0"/>
      <w:spacing w:after="0" w:line="240" w:lineRule="auto"/>
    </w:pPr>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D4A5E"/>
    <w:pPr>
      <w:spacing w:before="5"/>
      <w:ind w:left="100"/>
    </w:pPr>
    <w:rPr>
      <w:rFonts w:ascii="Arial" w:eastAsia="Arial" w:hAnsi="Arial" w:cs="Arial"/>
      <w:b/>
      <w:bCs/>
      <w:sz w:val="36"/>
      <w:szCs w:val="36"/>
    </w:rPr>
  </w:style>
  <w:style w:type="character" w:customStyle="1" w:styleId="BodyTextChar">
    <w:name w:val="Body Text Char"/>
    <w:basedOn w:val="DefaultParagraphFont"/>
    <w:link w:val="BodyText"/>
    <w:uiPriority w:val="1"/>
    <w:rsid w:val="005D4A5E"/>
    <w:rPr>
      <w:rFonts w:ascii="Arial" w:eastAsia="Arial" w:hAnsi="Arial" w:cs="Arial"/>
      <w:b/>
      <w:bCs/>
      <w:sz w:val="36"/>
      <w:szCs w:val="36"/>
      <w:lang w:bidi="en-US"/>
    </w:rPr>
  </w:style>
  <w:style w:type="paragraph" w:customStyle="1" w:styleId="TableParagraph">
    <w:name w:val="Table Paragraph"/>
    <w:basedOn w:val="Normal"/>
    <w:uiPriority w:val="1"/>
    <w:qFormat/>
    <w:rsid w:val="005D4A5E"/>
    <w:pPr>
      <w:ind w:left="179"/>
    </w:pPr>
  </w:style>
  <w:style w:type="paragraph" w:styleId="BalloonText">
    <w:name w:val="Balloon Text"/>
    <w:basedOn w:val="Normal"/>
    <w:link w:val="BalloonTextChar"/>
    <w:uiPriority w:val="99"/>
    <w:semiHidden/>
    <w:unhideWhenUsed/>
    <w:rsid w:val="005423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3C9"/>
    <w:rPr>
      <w:rFonts w:ascii="Segoe UI" w:eastAsia="Times New Roman" w:hAnsi="Segoe UI" w:cs="Segoe UI"/>
      <w:sz w:val="18"/>
      <w:szCs w:val="18"/>
      <w:lang w:bidi="en-US"/>
    </w:rPr>
  </w:style>
  <w:style w:type="paragraph" w:styleId="Header">
    <w:name w:val="header"/>
    <w:basedOn w:val="Normal"/>
    <w:link w:val="HeaderChar"/>
    <w:uiPriority w:val="99"/>
    <w:unhideWhenUsed/>
    <w:rsid w:val="009B236A"/>
    <w:pPr>
      <w:tabs>
        <w:tab w:val="center" w:pos="4680"/>
        <w:tab w:val="right" w:pos="9360"/>
      </w:tabs>
    </w:pPr>
  </w:style>
  <w:style w:type="character" w:customStyle="1" w:styleId="HeaderChar">
    <w:name w:val="Header Char"/>
    <w:basedOn w:val="DefaultParagraphFont"/>
    <w:link w:val="Header"/>
    <w:uiPriority w:val="99"/>
    <w:rsid w:val="009B236A"/>
    <w:rPr>
      <w:rFonts w:ascii="Times New Roman" w:eastAsia="Times New Roman" w:hAnsi="Times New Roman" w:cs="Times New Roman"/>
      <w:lang w:bidi="en-US"/>
    </w:rPr>
  </w:style>
  <w:style w:type="paragraph" w:styleId="Footer">
    <w:name w:val="footer"/>
    <w:basedOn w:val="Normal"/>
    <w:link w:val="FooterChar"/>
    <w:uiPriority w:val="99"/>
    <w:unhideWhenUsed/>
    <w:rsid w:val="009B236A"/>
    <w:pPr>
      <w:tabs>
        <w:tab w:val="center" w:pos="4680"/>
        <w:tab w:val="right" w:pos="9360"/>
      </w:tabs>
    </w:pPr>
  </w:style>
  <w:style w:type="character" w:customStyle="1" w:styleId="FooterChar">
    <w:name w:val="Footer Char"/>
    <w:basedOn w:val="DefaultParagraphFont"/>
    <w:link w:val="Footer"/>
    <w:uiPriority w:val="99"/>
    <w:rsid w:val="009B236A"/>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frankjobert</dc:creator>
  <cp:keywords/>
  <dc:description/>
  <cp:lastModifiedBy> </cp:lastModifiedBy>
  <cp:revision>2</cp:revision>
  <cp:lastPrinted>2019-06-10T13:57:00Z</cp:lastPrinted>
  <dcterms:created xsi:type="dcterms:W3CDTF">2019-06-10T13:58:00Z</dcterms:created>
  <dcterms:modified xsi:type="dcterms:W3CDTF">2019-06-10T13:58:00Z</dcterms:modified>
</cp:coreProperties>
</file>